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A7D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A7DA0">
              <w:rPr>
                <w:b/>
                <w:lang w:val="ru-RU"/>
              </w:rPr>
              <w:t>09</w:t>
            </w:r>
            <w:r w:rsidRPr="006B11EF">
              <w:rPr>
                <w:b/>
                <w:lang w:val="ru-RU"/>
              </w:rPr>
              <w:t xml:space="preserve">» </w:t>
            </w:r>
            <w:r w:rsidR="00BA7DA0">
              <w:rPr>
                <w:b/>
                <w:lang w:val="ru-RU"/>
              </w:rPr>
              <w:t>декабря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BA7DA0">
        <w:rPr>
          <w:b/>
        </w:rPr>
        <w:t>Лінгвістычная работа ў кантэксце падрыхтоўкі да ўдзелу ў рэспубліканскай алімпіядзе па беларускай мове і літаратур</w:t>
      </w:r>
      <w:r w:rsidR="00B72681">
        <w:rPr>
          <w:b/>
          <w:lang w:val="ru-RU"/>
        </w:rPr>
        <w:t>ы</w:t>
      </w:r>
      <w:bookmarkStart w:id="0" w:name="_GoBack"/>
      <w:bookmarkEnd w:id="0"/>
      <w:r w:rsidR="00BA7DA0">
        <w:rPr>
          <w:b/>
        </w:rPr>
        <w:t>: праблема цэласнага аналізу моўных адзінак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A7DA0">
        <w:rPr>
          <w:b/>
          <w:lang w:val="ru-RU"/>
        </w:rPr>
        <w:t>09</w:t>
      </w:r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BA7DA0">
        <w:rPr>
          <w:b/>
          <w:lang w:val="ru-RU"/>
        </w:rPr>
        <w:t>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19"/>
        <w:gridCol w:w="423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А.В. Мощук</w:t>
            </w:r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D47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72681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CF28C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7</cp:revision>
  <cp:lastPrinted>2021-01-18T12:19:00Z</cp:lastPrinted>
  <dcterms:created xsi:type="dcterms:W3CDTF">2021-09-13T11:02:00Z</dcterms:created>
  <dcterms:modified xsi:type="dcterms:W3CDTF">2021-12-01T06:46:00Z</dcterms:modified>
</cp:coreProperties>
</file>